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دعوى زيارة المحضون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صحيفة دعوى زيارة المحضون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المدعي/المدعية: [الاسم الكامل كما في الهوية]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الهوية: [رقم الهوية الوطنية أو الإقامة]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عليه/المدعى عليها: [الاسم الكامل]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المدعى عليه: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الزيارة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[اسم المحضون، تاريخ الميلاد]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الحاضن الحالي: [الاسم وصلة القرابة]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الزيارة المطلوبة: [زيارة / استزارة / استصحاب] كل [أسبوع / أسبوعين] من [اليوم والساعة] إلى [اليوم والساعة]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مكان التسليم والاستلام: [المكان المقترح]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الوقائع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الوقائع بتسلسل زمني وبإيجاز]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[صك الطلاق أو صك الحضانة إن وجد]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[شهادة ميلاد المحضون أو سجل الأسرة]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[الحكم بتمكين المدعي/المدعية من زيارة المحضون واستزارته وفق الجدول المذكور]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[تحديد زيارة الأعياد والإجازات الدراسية، إن رغبت]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زيارة المحضون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